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4EBF" w:rsidRPr="00E53BEC" w:rsidRDefault="009F4EBF" w:rsidP="00E53BEC">
      <w:pPr>
        <w:shd w:val="clear" w:color="auto" w:fill="FFFFFF"/>
        <w:spacing w:after="270" w:line="450" w:lineRule="atLeast"/>
        <w:jc w:val="center"/>
        <w:outlineLvl w:val="0"/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</w:pPr>
      <w:bookmarkStart w:id="0" w:name="_GoBack"/>
      <w:bookmarkEnd w:id="0"/>
      <w:r w:rsidRPr="00E53BEC">
        <w:rPr>
          <w:rFonts w:ascii="Times New Roman" w:eastAsia="Times New Roman" w:hAnsi="Times New Roman" w:cs="Times New Roman"/>
          <w:kern w:val="36"/>
          <w:sz w:val="28"/>
          <w:szCs w:val="28"/>
          <w:lang w:eastAsia="ru-RU"/>
        </w:rPr>
        <w:t>Телефоны доверия для сообщений о проявлениях коррупции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ДОВЕРИЯ</w:t>
      </w: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Исполнительный комитет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РТ.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Ответственный за работу по профилактике коррупционных и иных правонарушений - Советник Главы АМР по вопросам противодействия коррупции в муниципальном районе РТ Гарипов Флюс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Фаилевич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Телефон/факс (8553) 45-50-51 (с 8.00 до 18.00; выходной: суббота, воскресенье)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ОВД: 32-62-32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Телефоны доверия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наркоконтроля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: 45-27-02; 45-26-94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ТЕЛЕФОНЫ ГОРЯЧЕЙ ЛИНИИ: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1.   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Альметьевская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городская прокуратура: 32-59-55; 32-59-43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    Отдел по борьбе с экономическими преступлениями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Альметьевского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УВД: 32-61-11; 32-61-15; 32-61-17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3. Отдел УФСБ РФ по РТ в г. Альметьевске: 45-66-36 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4. 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Альметьевский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межрайонный следственный отдел СУ СК при Прокуратуре РФ по РТ) – 32-59-37; 32-59-32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Отдел Управления Федеральной миграционной службы России по РТ в Альметьевском районе: 8 (843) 231-12-40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6. Редакция газеты «Знамя труда» - 32-59-79; 32-59-76</w:t>
      </w:r>
    </w:p>
    <w:p w:rsidR="009F4EBF" w:rsidRPr="00E53BEC" w:rsidRDefault="009F4EBF" w:rsidP="009F4EBF">
      <w:pPr>
        <w:shd w:val="clear" w:color="auto" w:fill="FFFFFF"/>
        <w:spacing w:before="135" w:after="135" w:line="270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7. Редакция газеты "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Элмэт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таннары</w:t>
      </w:r>
      <w:proofErr w:type="spellEnd"/>
      <w:r w:rsidRPr="00E53BEC">
        <w:rPr>
          <w:rFonts w:ascii="Times New Roman" w:eastAsia="Times New Roman" w:hAnsi="Times New Roman" w:cs="Times New Roman"/>
          <w:sz w:val="28"/>
          <w:szCs w:val="28"/>
          <w:lang w:eastAsia="ru-RU"/>
        </w:rPr>
        <w:t>" - 32-60-89, 32-66-65</w:t>
      </w:r>
    </w:p>
    <w:p w:rsidR="00907464" w:rsidRPr="00E53BEC" w:rsidRDefault="00907464" w:rsidP="00907464">
      <w:pPr>
        <w:pStyle w:val="1"/>
        <w:shd w:val="clear" w:color="auto" w:fill="FFFFFF"/>
        <w:spacing w:before="0" w:beforeAutospacing="0" w:after="270" w:afterAutospacing="0" w:line="450" w:lineRule="atLeast"/>
        <w:rPr>
          <w:b w:val="0"/>
          <w:bCs w:val="0"/>
          <w:sz w:val="28"/>
          <w:szCs w:val="28"/>
        </w:rPr>
      </w:pPr>
      <w:r w:rsidRPr="00E53BEC">
        <w:rPr>
          <w:b w:val="0"/>
          <w:bCs w:val="0"/>
          <w:sz w:val="28"/>
          <w:szCs w:val="28"/>
        </w:rPr>
        <w:t>Ответственное лицо за работу по профилактике коррупционных и иных правонарушений в Министерстве образования и науки Республики Татарстан</w:t>
      </w:r>
    </w:p>
    <w:p w:rsidR="00A726DD" w:rsidRPr="00E53BEC" w:rsidRDefault="00907464" w:rsidP="00907464">
      <w:pPr>
        <w:rPr>
          <w:rFonts w:ascii="Times New Roman" w:hAnsi="Times New Roman" w:cs="Times New Roman"/>
          <w:sz w:val="28"/>
          <w:szCs w:val="28"/>
        </w:rPr>
      </w:pPr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Приказом Министерства образования и науки Республики Татарстан от 29 марта 2013 года № 1178/13 «О назначении ответственного лица за работу по профилактике коррупционных и иных правонарушений» ответственным лицом за работу по профилактике коррупционных и иных правонарушений Министерства образования и </w:t>
      </w:r>
      <w:proofErr w:type="gramStart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науки</w:t>
      </w:r>
      <w:proofErr w:type="gramEnd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Республики Татарстан (далее-Министерство) назначена </w:t>
      </w:r>
      <w:proofErr w:type="spellStart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Гайфутдинова</w:t>
      </w:r>
      <w:proofErr w:type="spellEnd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Резида</w:t>
      </w:r>
      <w:proofErr w:type="spellEnd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spellStart"/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Фикратовна</w:t>
      </w:r>
      <w:proofErr w:type="spellEnd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, </w:t>
      </w:r>
      <w:r w:rsidRPr="00E53BEC">
        <w:rPr>
          <w:rStyle w:val="a4"/>
          <w:rFonts w:ascii="Times New Roman" w:hAnsi="Times New Roman" w:cs="Times New Roman"/>
          <w:sz w:val="28"/>
          <w:szCs w:val="28"/>
          <w:shd w:val="clear" w:color="auto" w:fill="FFFFFF"/>
        </w:rPr>
        <w:t>ведущий советник отдела кадровой политики Министерства</w:t>
      </w:r>
      <w:r w:rsidRPr="00E53BEC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(тел.: (843) 294-95-33, e-</w:t>
      </w:r>
      <w:proofErr w:type="spellStart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mail</w:t>
      </w:r>
      <w:proofErr w:type="spellEnd"/>
      <w:r w:rsidRPr="00E53BEC">
        <w:rPr>
          <w:rFonts w:ascii="Times New Roman" w:hAnsi="Times New Roman" w:cs="Times New Roman"/>
          <w:sz w:val="28"/>
          <w:szCs w:val="28"/>
          <w:shd w:val="clear" w:color="auto" w:fill="FFFFFF"/>
        </w:rPr>
        <w:t>: Rezida.Gayfutdinova@tatar.ru).</w:t>
      </w:r>
      <w:r w:rsidRPr="00E53BEC">
        <w:rPr>
          <w:rStyle w:val="apple-converted-space"/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 </w:t>
      </w:r>
      <w:r w:rsidRPr="00E53BEC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br/>
      </w:r>
    </w:p>
    <w:sectPr w:rsidR="00A726DD" w:rsidRPr="00E53BEC" w:rsidSect="00E53BEC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EBF"/>
    <w:rsid w:val="00907464"/>
    <w:rsid w:val="009F4EBF"/>
    <w:rsid w:val="00A726DD"/>
    <w:rsid w:val="00DF5F7C"/>
    <w:rsid w:val="00E5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3ED4A5-ACEE-48E8-824F-171CC72B3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4EB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F4EB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9F4E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F4EBF"/>
    <w:rPr>
      <w:b/>
      <w:bCs/>
    </w:rPr>
  </w:style>
  <w:style w:type="character" w:customStyle="1" w:styleId="apple-converted-space">
    <w:name w:val="apple-converted-space"/>
    <w:basedOn w:val="a0"/>
    <w:rsid w:val="009074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9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2022-10-06T11:19:00Z</dcterms:created>
  <dcterms:modified xsi:type="dcterms:W3CDTF">2022-10-06T11:19:00Z</dcterms:modified>
</cp:coreProperties>
</file>